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</w:pPr>
      <w:r>
        <w:rPr/>
        <w:t>FUNDAMENTOS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INTERPONER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pStyle w:val="BodyText"/>
        <w:rPr>
          <w:b/>
        </w:rPr>
      </w:pPr>
    </w:p>
    <w:p>
      <w:pPr>
        <w:pStyle w:val="BodyText"/>
        <w:tabs>
          <w:tab w:pos="4960" w:val="left" w:leader="none"/>
          <w:tab w:pos="6450" w:val="left" w:leader="none"/>
        </w:tabs>
        <w:ind w:left="265" w:right="114"/>
        <w:jc w:val="both"/>
      </w:pPr>
      <w:r>
        <w:rPr/>
        <w:t>Por medio del presente escrito vengo a interponer el recurso de revisión contra la</w:t>
      </w:r>
      <w:r>
        <w:rPr>
          <w:spacing w:val="1"/>
        </w:rPr>
        <w:t> </w:t>
      </w:r>
      <w:r>
        <w:rPr/>
        <w:t>resolución</w:t>
      </w:r>
      <w:r>
        <w:rPr>
          <w:spacing w:val="46"/>
        </w:rPr>
        <w:t> </w:t>
      </w:r>
      <w:r>
        <w:rPr/>
        <w:t>numero </w:t>
      </w:r>
      <w:r>
        <w:rPr>
          <w:u w:val="single"/>
        </w:rPr>
        <w:t>          </w:t>
      </w:r>
      <w:r>
        <w:rPr>
          <w:spacing w:val="3"/>
        </w:rPr>
        <w:t> </w:t>
      </w:r>
      <w:r>
        <w:rPr/>
        <w:t>de</w:t>
      </w:r>
      <w:r>
        <w:rPr>
          <w:spacing w:val="47"/>
        </w:rPr>
        <w:t> </w:t>
      </w:r>
      <w:r>
        <w:rPr/>
        <w:t>fecha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46"/>
        </w:rPr>
        <w:t> </w:t>
      </w:r>
      <w:r>
        <w:rPr/>
        <w:t>emitida</w:t>
      </w:r>
      <w:r>
        <w:rPr>
          <w:spacing w:val="46"/>
        </w:rPr>
        <w:t> </w:t>
      </w:r>
      <w:r>
        <w:rPr/>
        <w:t>por</w:t>
      </w:r>
      <w:r>
        <w:rPr>
          <w:spacing w:val="45"/>
        </w:rPr>
        <w:t> </w:t>
      </w:r>
      <w:r>
        <w:rPr/>
        <w:t>autoridad</w:t>
      </w:r>
      <w:r>
        <w:rPr>
          <w:spacing w:val="-66"/>
        </w:rPr>
        <w:t> </w:t>
      </w:r>
      <w:r>
        <w:rPr/>
        <w:t>(que</w:t>
      </w:r>
      <w:r>
        <w:rPr>
          <w:spacing w:val="-3"/>
        </w:rPr>
        <w:t> </w:t>
      </w:r>
      <w:r>
        <w:rPr/>
        <w:t>emitió u</w:t>
      </w:r>
      <w:r>
        <w:rPr>
          <w:spacing w:val="-2"/>
        </w:rPr>
        <w:t> </w:t>
      </w:r>
      <w:r>
        <w:rPr/>
        <w:t>omitió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resolución),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virtud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causa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agravios.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/>
        <w:t>A</w:t>
      </w:r>
      <w:r>
        <w:rPr>
          <w:spacing w:val="1"/>
        </w:rPr>
        <w:t> </w:t>
      </w:r>
      <w:r>
        <w:rPr/>
        <w:t>G</w:t>
      </w:r>
      <w:r>
        <w:rPr>
          <w:spacing w:val="64"/>
        </w:rPr>
        <w:t> </w:t>
      </w:r>
      <w:r>
        <w:rPr/>
        <w:t>R</w:t>
      </w:r>
      <w:r>
        <w:rPr>
          <w:spacing w:val="66"/>
        </w:rPr>
        <w:t> </w:t>
      </w:r>
      <w:r>
        <w:rPr/>
        <w:t>A</w:t>
      </w:r>
      <w:r>
        <w:rPr>
          <w:spacing w:val="63"/>
        </w:rPr>
        <w:t> </w:t>
      </w:r>
      <w:r>
        <w:rPr/>
        <w:t>V</w:t>
      </w:r>
      <w:r>
        <w:rPr>
          <w:spacing w:val="65"/>
        </w:rPr>
        <w:t> </w:t>
      </w:r>
      <w:r>
        <w:rPr/>
        <w:t>I</w:t>
      </w:r>
      <w:r>
        <w:rPr>
          <w:spacing w:val="62"/>
        </w:rPr>
        <w:t> </w:t>
      </w:r>
      <w:r>
        <w:rPr/>
        <w:t>O</w:t>
      </w:r>
      <w:r>
        <w:rPr>
          <w:spacing w:val="66"/>
        </w:rPr>
        <w:t> </w:t>
      </w:r>
      <w:r>
        <w:rPr/>
        <w:t>S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265" w:right="117" w:firstLine="39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niega</w:t>
      </w:r>
      <w:r>
        <w:rPr>
          <w:spacing w:val="1"/>
          <w:sz w:val="22"/>
        </w:rPr>
        <w:t> </w:t>
      </w:r>
      <w:r>
        <w:rPr>
          <w:sz w:val="22"/>
        </w:rPr>
        <w:t>(totalmente/parcialmente)</w:t>
      </w:r>
      <w:r>
        <w:rPr>
          <w:spacing w:val="1"/>
          <w:sz w:val="22"/>
        </w:rPr>
        <w:t> </w:t>
      </w:r>
      <w:r>
        <w:rPr>
          <w:sz w:val="22"/>
        </w:rPr>
        <w:t>mi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solicitada, es violatoria de lo establecido en los artículos 14 y 16 Constitucionales y 23</w:t>
      </w:r>
      <w:r>
        <w:rPr>
          <w:spacing w:val="1"/>
          <w:sz w:val="22"/>
        </w:rPr>
        <w:t> </w:t>
      </w:r>
      <w:r>
        <w:rPr>
          <w:sz w:val="22"/>
        </w:rPr>
        <w:t>de la Ley de Transparencia y</w:t>
      </w:r>
      <w:r>
        <w:rPr>
          <w:spacing w:val="1"/>
          <w:sz w:val="22"/>
        </w:rPr>
        <w:t> </w:t>
      </w:r>
      <w:r>
        <w:rPr>
          <w:sz w:val="22"/>
        </w:rPr>
        <w:t>Acceso a la información del Estado</w:t>
      </w:r>
      <w:r>
        <w:rPr>
          <w:spacing w:val="1"/>
          <w:sz w:val="22"/>
        </w:rPr>
        <w:t> </w:t>
      </w:r>
      <w:r>
        <w:rPr>
          <w:sz w:val="22"/>
        </w:rPr>
        <w:t>de Campeche,</w:t>
      </w:r>
      <w:r>
        <w:rPr>
          <w:spacing w:val="68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vez que la misma no se encuentra debidamente fundada y motivada, tal como lo</w:t>
      </w:r>
      <w:r>
        <w:rPr>
          <w:spacing w:val="1"/>
          <w:sz w:val="22"/>
        </w:rPr>
        <w:t> </w:t>
      </w:r>
      <w:r>
        <w:rPr>
          <w:sz w:val="22"/>
        </w:rPr>
        <w:t>expresaré</w:t>
      </w:r>
      <w:r>
        <w:rPr>
          <w:spacing w:val="-3"/>
          <w:sz w:val="22"/>
        </w:rPr>
        <w:t> </w:t>
      </w:r>
      <w:r>
        <w:rPr>
          <w:sz w:val="22"/>
        </w:rPr>
        <w:t>a continuación: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0" w:after="0"/>
        <w:ind w:left="265" w:right="115" w:firstLine="285"/>
        <w:jc w:val="both"/>
        <w:rPr>
          <w:sz w:val="22"/>
        </w:rPr>
      </w:pPr>
      <w:r>
        <w:rPr>
          <w:sz w:val="22"/>
        </w:rPr>
        <w:t>Asimismo, en el caso que nos ocupa, la autoridad omite señalar los criterios</w:t>
      </w:r>
      <w:r>
        <w:rPr>
          <w:spacing w:val="1"/>
          <w:sz w:val="22"/>
        </w:rPr>
        <w:t> </w:t>
      </w:r>
      <w:r>
        <w:rPr>
          <w:sz w:val="22"/>
        </w:rPr>
        <w:t>seguidos al</w:t>
      </w:r>
      <w:r>
        <w:rPr>
          <w:spacing w:val="1"/>
          <w:sz w:val="22"/>
        </w:rPr>
        <w:t> </w:t>
      </w:r>
      <w:r>
        <w:rPr>
          <w:sz w:val="22"/>
        </w:rPr>
        <w:t>clasificar</w:t>
      </w:r>
      <w:r>
        <w:rPr>
          <w:spacing w:val="1"/>
          <w:sz w:val="22"/>
        </w:rPr>
        <w:t> </w:t>
      </w:r>
      <w:r>
        <w:rPr>
          <w:sz w:val="22"/>
        </w:rPr>
        <w:t>la información</w:t>
      </w:r>
      <w:r>
        <w:rPr>
          <w:spacing w:val="1"/>
          <w:sz w:val="22"/>
        </w:rPr>
        <w:t> </w:t>
      </w:r>
      <w:r>
        <w:rPr>
          <w:sz w:val="22"/>
        </w:rPr>
        <w:t>solicitada como</w:t>
      </w:r>
      <w:r>
        <w:rPr>
          <w:spacing w:val="1"/>
          <w:sz w:val="22"/>
        </w:rPr>
        <w:t> </w:t>
      </w:r>
      <w:r>
        <w:rPr>
          <w:sz w:val="22"/>
        </w:rPr>
        <w:t>restringida, no especifica</w:t>
      </w:r>
      <w:r>
        <w:rPr>
          <w:spacing w:val="68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partes del documento se reservan, el tiempo de reserva ni el nombre de la autoridad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conservación.</w:t>
      </w:r>
      <w:r>
        <w:rPr>
          <w:spacing w:val="-1"/>
          <w:sz w:val="22"/>
        </w:rPr>
        <w:t> </w:t>
      </w:r>
      <w:r>
        <w:rPr>
          <w:sz w:val="22"/>
        </w:rPr>
        <w:t>Violentando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23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señalada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spacing w:before="0"/>
        <w:ind w:left="265" w:right="117" w:firstLine="427"/>
        <w:jc w:val="both"/>
        <w:rPr>
          <w:sz w:val="22"/>
        </w:rPr>
      </w:pPr>
      <w:r>
        <w:rPr>
          <w:sz w:val="22"/>
        </w:rPr>
        <w:t>La resolución que constituye al Acto Impugnado </w:t>
      </w:r>
      <w:r>
        <w:rPr>
          <w:b/>
          <w:sz w:val="22"/>
        </w:rPr>
        <w:t>DEBE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ENTONCES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DEJARSE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SIN EFECTOS, Y DICTARSE NUEVA RESOLUCIÓN OTORGANDO EL ACCESO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INFORMACIÓN SOLICITADA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pStyle w:val="BodyText"/>
        <w:ind w:left="265"/>
        <w:jc w:val="both"/>
      </w:pPr>
      <w:r>
        <w:rPr/>
        <w:t>Ofrezco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pruebas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relaciono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 hechos</w:t>
      </w:r>
      <w:r>
        <w:rPr>
          <w:spacing w:val="-2"/>
        </w:rPr>
        <w:t> </w:t>
      </w:r>
      <w:r>
        <w:rPr/>
        <w:t>narrados.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897"/>
      </w:pPr>
      <w:r>
        <w:rPr/>
        <w:t>P</w:t>
      </w:r>
      <w:r>
        <w:rPr>
          <w:spacing w:val="-1"/>
        </w:rPr>
        <w:t> </w:t>
      </w:r>
      <w:r>
        <w:rPr/>
        <w:t>R</w:t>
      </w:r>
      <w:r>
        <w:rPr>
          <w:spacing w:val="1"/>
        </w:rPr>
        <w:t> </w:t>
      </w:r>
      <w:r>
        <w:rPr/>
        <w:t>U E B A</w:t>
      </w:r>
      <w:r>
        <w:rPr>
          <w:spacing w:val="1"/>
        </w:rPr>
        <w:t> </w:t>
      </w:r>
      <w:r>
        <w:rPr/>
        <w:t>S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0" w:after="0"/>
        <w:ind w:left="831" w:right="118" w:hanging="284"/>
        <w:jc w:val="both"/>
        <w:rPr>
          <w:sz w:val="22"/>
        </w:rPr>
      </w:pPr>
      <w:r>
        <w:rPr>
          <w:b/>
          <w:sz w:val="22"/>
        </w:rPr>
        <w:t>INSTRUMENTAL DE ACTUACIONES.- </w:t>
      </w:r>
      <w:r>
        <w:rPr>
          <w:sz w:val="22"/>
        </w:rPr>
        <w:t>En lo que favorezcan a los intereses de</w:t>
      </w:r>
      <w:r>
        <w:rPr>
          <w:spacing w:val="1"/>
          <w:sz w:val="22"/>
        </w:rPr>
        <w:t> </w:t>
      </w:r>
      <w:r>
        <w:rPr>
          <w:sz w:val="22"/>
        </w:rPr>
        <w:t>mi presentada Esta Prueba la relaciono con todos los argumentos de mi Recurso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2"/>
        </w:rPr>
      </w:pPr>
      <w:r>
        <w:rPr>
          <w:b/>
          <w:sz w:val="22"/>
        </w:rPr>
        <w:t>PRESUNCIÓN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LEGAL.-</w:t>
      </w:r>
      <w:r>
        <w:rPr>
          <w:b/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</w:t>
      </w:r>
      <w:r>
        <w:rPr>
          <w:spacing w:val="-4"/>
          <w:sz w:val="22"/>
        </w:rPr>
        <w:t> </w:t>
      </w:r>
      <w:r>
        <w:rPr>
          <w:sz w:val="22"/>
        </w:rPr>
        <w:t>términos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probanza</w:t>
      </w:r>
      <w:r>
        <w:rPr>
          <w:spacing w:val="-1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0" w:after="0"/>
        <w:ind w:left="831" w:right="0" w:hanging="284"/>
        <w:jc w:val="left"/>
        <w:rPr>
          <w:sz w:val="22"/>
        </w:rPr>
      </w:pPr>
      <w:r>
        <w:rPr>
          <w:b/>
          <w:sz w:val="22"/>
        </w:rPr>
        <w:t>PRESUNCIÓN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HUMANA.-</w:t>
      </w:r>
      <w:r>
        <w:rPr>
          <w:b/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mismos</w:t>
      </w:r>
      <w:r>
        <w:rPr>
          <w:spacing w:val="-5"/>
          <w:sz w:val="22"/>
        </w:rPr>
        <w:t> </w:t>
      </w:r>
      <w:r>
        <w:rPr>
          <w:sz w:val="22"/>
        </w:rPr>
        <w:t>términos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probanza</w:t>
      </w:r>
      <w:r>
        <w:rPr>
          <w:spacing w:val="-2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before="2"/>
      </w:pPr>
    </w:p>
    <w:p>
      <w:pPr>
        <w:spacing w:before="0"/>
        <w:ind w:left="265" w:right="0" w:firstLine="0"/>
        <w:jc w:val="both"/>
        <w:rPr>
          <w:sz w:val="22"/>
        </w:rPr>
      </w:pPr>
      <w:r>
        <w:rPr>
          <w:b/>
          <w:sz w:val="22"/>
        </w:rPr>
        <w:t>Por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expuesto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fundado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esta</w:t>
      </w:r>
      <w:r>
        <w:rPr>
          <w:b/>
          <w:spacing w:val="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Comisión,</w:t>
      </w:r>
      <w:r>
        <w:rPr>
          <w:spacing w:val="-1"/>
          <w:sz w:val="22"/>
        </w:rPr>
        <w:t> </w:t>
      </w:r>
      <w:r>
        <w:rPr>
          <w:sz w:val="22"/>
        </w:rPr>
        <w:t>atentamente</w:t>
      </w:r>
      <w:r>
        <w:rPr>
          <w:spacing w:val="-4"/>
          <w:sz w:val="22"/>
        </w:rPr>
        <w:t> </w:t>
      </w:r>
      <w:r>
        <w:rPr>
          <w:sz w:val="22"/>
        </w:rPr>
        <w:t>pido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sirva: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65" w:right="118" w:firstLine="707"/>
        <w:jc w:val="both"/>
      </w:pPr>
      <w:r>
        <w:rPr>
          <w:b/>
        </w:rPr>
        <w:t>PRIMERO</w:t>
      </w:r>
      <w:r>
        <w:rPr/>
        <w:t>.- Tenemos por presentado en los términos de este escrito y con la</w:t>
      </w:r>
      <w:r>
        <w:rPr>
          <w:spacing w:val="1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ostento,</w:t>
      </w:r>
      <w:r>
        <w:rPr>
          <w:spacing w:val="1"/>
        </w:rPr>
        <w:t> </w:t>
      </w:r>
      <w:r>
        <w:rPr/>
        <w:t>interponiendo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68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cuerpo</w:t>
      </w:r>
      <w:r>
        <w:rPr>
          <w:spacing w:val="-2"/>
        </w:rPr>
        <w:t> </w:t>
      </w:r>
      <w:r>
        <w:rPr/>
        <w:t>de este ocurso.</w:t>
      </w:r>
    </w:p>
    <w:p>
      <w:pPr>
        <w:pStyle w:val="BodyText"/>
        <w:spacing w:before="2"/>
      </w:pPr>
    </w:p>
    <w:p>
      <w:pPr>
        <w:pStyle w:val="BodyText"/>
        <w:ind w:left="265" w:right="116" w:firstLine="707"/>
        <w:jc w:val="both"/>
      </w:pPr>
      <w:r>
        <w:rPr>
          <w:b/>
        </w:rPr>
        <w:t>SEGUNDO</w:t>
      </w:r>
      <w:r>
        <w:rPr/>
        <w:t>.- Tener por hechas las manifestaciones contenidas en el cuerpo del</w:t>
      </w:r>
      <w:r>
        <w:rPr>
          <w:spacing w:val="1"/>
        </w:rPr>
        <w:t> </w:t>
      </w:r>
      <w:r>
        <w:rPr/>
        <w:t>presente ocurso ofrecidas las pruebas y los alegatos que en la misma argumentación se</w:t>
      </w:r>
      <w:r>
        <w:rPr>
          <w:spacing w:val="-66"/>
        </w:rPr>
        <w:t> </w:t>
      </w:r>
      <w:r>
        <w:rPr/>
        <w:t>incluyen.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73"/>
      </w:pPr>
      <w:r>
        <w:rPr>
          <w:b/>
        </w:rPr>
        <w:t>TERCERO</w:t>
      </w:r>
      <w:r>
        <w:rPr/>
        <w:t>.-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oportunidad,</w:t>
      </w:r>
      <w:r>
        <w:rPr>
          <w:spacing w:val="-2"/>
        </w:rPr>
        <w:t> </w:t>
      </w:r>
      <w:r>
        <w:rPr/>
        <w:t>revocar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combatida.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720" w:lineRule="auto"/>
        <w:ind w:left="2550" w:right="2398" w:firstLine="530"/>
        <w:jc w:val="left"/>
      </w:pPr>
      <w:r>
        <w:rPr/>
        <w:t>PROTESTO LO NECESARIO</w:t>
      </w:r>
      <w:r>
        <w:rPr>
          <w:spacing w:val="1"/>
        </w:rPr>
        <w:t> </w:t>
      </w:r>
      <w:r>
        <w:rPr/>
        <w:t>FIRMA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HUELLA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SOLICITANTE</w:t>
      </w:r>
    </w:p>
    <w:sectPr>
      <w:type w:val="continuous"/>
      <w:pgSz w:w="12240" w:h="15840"/>
      <w:pgMar w:top="1340" w:bottom="280" w:left="17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831" w:hanging="284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9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1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20" w:hanging="28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65" w:hanging="317"/>
        <w:jc w:val="right"/>
      </w:pPr>
      <w:rPr>
        <w:rFonts w:hint="default" w:ascii="Tahoma" w:hAnsi="Tahoma" w:eastAsia="Tahoma" w:cs="Tahoma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3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64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2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0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8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36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04" w:hanging="31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45" w:right="899"/>
      <w:jc w:val="center"/>
      <w:outlineLvl w:val="1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1" w:hanging="284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Wilbert</dc:creator>
  <dcterms:created xsi:type="dcterms:W3CDTF">2023-02-14T04:33:21Z</dcterms:created>
  <dcterms:modified xsi:type="dcterms:W3CDTF">2023-02-14T04:33:21Z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2023-02-14T00:00:00Z</vt:filetime>
  </property>
</Properties>
</file>