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RECURSO DE MULTA POR FALTA DE NOTIFICACIÓN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/ A la ………………………………..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(Órgano al que te diriges y que ha puesto la multa)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Por ejemplo: A la Jefatura Provincial de Tráfico de “tu provincia”.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6a625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Nº Expediente Sancionador 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 ………………….. , a …… de ………………….. de 20….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(Lugar y fecha)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D. / Dña. …………………………………………… , mayor de edad, con domicilio en ……………………………………………………………, con D.N.I. …………………….. , comparece y respetuosamente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EXPONE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Que a fecha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…..  de …………… de 20….. se le ha notificado …………………………..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(carta de pago / citación)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sin haber recibido previamente notificación de la sanción, por lo que interpone RECURSO DE MULTA POR FALTA DE NOTIFICACIÓN.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ALEGACIONES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1.- 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2.- 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3.- 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SOLICITA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 que, previo los trámites que procedan, se sirva acceder a la petición de que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el cuerpo del presente escrito.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……………………. , a …… de ……………… de 20…..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multa-por-falta-de-notific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