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color w:val="ffffff"/>
          <w:shd w:fill="0b5394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hd w:fill="0b5394" w:val="clear"/>
          <w:rtl w:val="0"/>
        </w:rPr>
        <w:t xml:space="preserve">RECURSO DE NULIDAD CIVIL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Don o Doña .......................................................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Nombre completo del compareciente; si existen otros comparecientes se les debe individualizar de la misma manera)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…....……………………........………..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(profesión u oficio)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……………….........................…, domiciliado para estos efectos en ……….............................................................................................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(todo reclamante debe designar en su reclamación un domicilio conocido dentro del radio urbano en que funciona el Tribunal; de lo contrario, las resoluciones del Tribunal producirán efecto respecto del reclamante sin necesidad de notificación)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 V.S. respetuosamente digo: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Que por este acto vengo en deducir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RECURSO DE NULIDAD CIVIL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contra……………………………………………………………………………………………………………………………………………………………………………………………………………….. solicitando se sirva acogerlo conforme a los argumentos de hecho y derecho que paso a exponer: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LOS HECHOS: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Fundo la presente reclamación en la concurrencia de los siguientes hechos: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(detallar una a una y con claridad las circunstancias consideradas irregulares o vicios ocurridas con relación a la sentencia impugnada, especificando fechas, gravedad y las personas o entidades u otra circunstancia que intervinieron en ellos.)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 DERECHO: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Los hechos antes descritos contravienen lo dispuesto en: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(señalar uno a uno el o los artículos de la(s) norma(s) legal(es) que se estiman transgredidos, procurando, en lo posible, transcribir la parte pertinente. Además, se debe señalar el o los artículos del estatuto o reglamento de la organización que han sido vulnerados, procurando la transcripción de la parte pertinente de cada uno.)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POR TANTO, de conformidad a lo dispuesto en el artículo …………………………………………………………………………………………………………..., RUEGO A VS, tener por interpuesto recurso de nulidad civil respecto del acto de fecha .........................................................., acogerlo a tramitación y en definitiva declarar la nulidad de la sentencia impugnada conforme a los antecedentes de hecho y de derecho expuestos anteriormente.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(Si tiene más peticiones, u otras diferentes, debe ingresarlas en esta parte.)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PRIMER OTROSÍ: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Ruego a Vs. tener por acompañados los siguientes documentos bajo el apercibimiento legal que corresponda: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(Enumerar a continuación, uno a uno, los documentos que se acompañan y que servirán para acreditar los hechos alegados en lo principal. Se debe identificar claramente cada documento, precisando si se trata de un original o una copia, simple o autorizada ante notario. En lo posible, el reclamante deberá acompañar de inmediato una copia del reglamento o estatuto de la organización.)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Firmado: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(Todos los solicitantes o sus representantes)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GKghRpqOpQzR6JHRG/N9eq9Og==">AMUW2mVb42qxAltigq6MLxxnJqoAwmdOVf9dBOw94mHXmgg7vJdWwtbwXRbogALcjJWSd8kcDk1xUek8N4nEf8nV6y+VINmDfKNI+BEi/suZRe0MMM4L49Y=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