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color w:val="ffffff"/>
          <w:sz w:val="28"/>
          <w:szCs w:val="28"/>
          <w:shd w:fill="0b5394" w:val="clear"/>
        </w:rPr>
      </w:pPr>
      <w:hyperlink r:id="rId6">
        <w:r w:rsidDel="00000000" w:rsidR="00000000" w:rsidRPr="00000000">
          <w:rPr>
            <w:rFonts w:ascii="Times New Roman" w:cs="Times New Roman" w:eastAsia="Times New Roman" w:hAnsi="Times New Roman"/>
            <w:b w:val="1"/>
            <w:color w:val="ffffff"/>
            <w:sz w:val="28"/>
            <w:szCs w:val="28"/>
            <w:shd w:fill="0b5394" w:val="clear"/>
            <w:rtl w:val="0"/>
          </w:rPr>
          <w:t xml:space="preserve">RECURSO DE INCONFORMIDAD EN AMPARO</w:t>
        </w:r>
      </w:hyperlink>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H. TRIBUNAL COLEGIADO EN MATERIA ADMINISTRATIVA Y DEL TRABAJO DEL ……………….……… CIRCUITO EN TURNO, POR CONDUCTO DE LA H. SALA REGIONAL …………..…….……….. DEL TRIBUNAL FEDERAL DE JUSTICIA ADMINISTRATIVA.</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 o Doña ……………………………………….., en nombre y representación de Don o Doña …………………………………..., S.A. DE C.V., personalidad que tengo reconocida ante la autoridad responsable en términos del artículo 12 de la Ley de Amparo, respetuosamente expongo: </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fundamento en los artículos 170,fracción II,172, fracción V, 175, 176 y siguientes de la Ley de Amparo, en relación con los diversos 37, fracción I, inciso b) de la Ley Orgánica del Poder Judicial de la Federación, vengo a solicitar el amparo y protección de la Justicia Federal en contra del acto y de la autoridad que a continuación se menciona, a cuyo efecto, y en cumplimiento a lo dispuesto por el artículo 175 de la Ley de Amparo, manifiesto: </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NOMBRE Y DOMICILIO DEL QUEJOSO.</w:t>
      </w:r>
    </w:p>
    <w:p w:rsidR="00000000" w:rsidDel="00000000" w:rsidP="00000000" w:rsidRDefault="00000000" w:rsidRPr="00000000" w14:paraId="0000000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S.A. DE C.V., con domicilio para oír y recibir todo tipo de notificaciones el ubicado en ………………………………………..., promoviendo en su nombre ………………………., con el mismo domicilio.</w:t>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NOMBRES DE LOS TERCEROS PERJUDICADOS.</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El Órgano Interno de Control en Pemex Exploración y Producción,como emisor de la resolución impugnada en el juicio de nulidad. </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 S.A. DE C.V., en su carácter de promovente de la instancia de inconformidad en la cual se emitió la providencia a </w:t>
      </w:r>
      <w:r w:rsidDel="00000000" w:rsidR="00000000" w:rsidRPr="00000000">
        <w:rPr>
          <w:rFonts w:ascii="Times New Roman" w:cs="Times New Roman" w:eastAsia="Times New Roman" w:hAnsi="Times New Roman"/>
          <w:rtl w:val="0"/>
        </w:rPr>
        <w:t xml:space="preserve">debate en el juicio de nulidad. </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III. AUTORIDAD RESPONSABLE. </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H. Sala Regional………………….. del Tribunal Federal de Justicia Administrativa.</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IV. ACTO RECLAMADO.</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sentencia definitiva dictada el ……………………. dentro del expediente ……………….., mediante la cual se reconoce la validez de la resolución …………………………., emitida el ……………………., por el Órgano Interno de Control en Pemex Exploración y Producción. </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 FECHA DE NOTIFICACIÓN DEL ACTO RECLAMADO.</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sentencia que constituye el acto reclamado fue notificada el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 E C H O S </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La quejosa participó en la licitación No. …………………………., referente al: “SERVICIO INTEGRAL DE MANTENIMIENTO A SISTEMAS DE SEGURIDAD, ……………………………..</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Con fecha ………………………..., se celebró la primera junta de aclaraciones; el ………………... de ese mismo año se celebró la segunda junta de aclaraciones y el ……… de ese mismo mes y año se celebró la tercera y última junta de aclaraciones referente a la licitación antes citada. </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Con fecha ………………………..., la entidad convocante emitió un primer fallo, adjudicando la licitación a mi mandante. </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En contra del fallo citado en el punto precedente la empresa ……………….., S.A. DE C.V., promovió recurso de inconformidad. </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El día ……………………….., el Órgano Interno de Control en …………………... emitió la resolución número …………, mediante la cual ordenó la emisión de un nuevo fallo debidamente fundado y motivado. </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El día ……………………….., la entidad convocante emitió el nuevo fallo, adjudicando de nueva cuenta la licitación a mi mandante.</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En fecha ……………………….., la empresa ……………………….., S.A. DE C.V., volvió a interponer recurso de inconformidad en contra del fallo del día ………………………..</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El ……………………….. del año en curso, mi mandante suscribió el contrato número ……………………….., relativo a la licitación número …………………………</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El día ……………………….., se notificó a mi mandante la resolución ………………, mediante la cual se declaró fundada la segunda inconformidad y se ordenó reponer el procedimiento licitatorio.</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Inconforme con el contenido de esta resolución, mi representada promovió demanda ante la Sala Regional ……………………….. del Tribunal Federal de Justicia Administrativa, originándose el expediente …………………</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Mediante sentencia dictada el ……………………….., la H. Sala Regional reconoció la validez de la resolución impugnada. </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POR LO ANTERIORMENTE EXPUESTO Y FUNDADO, ATENTAMENTE PIDO SE ME TENGA POR ADMITIDO EL PRESENTE RECURSO DE INCONFORMIDAD EN AMPARO.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Firma</w:t>
      </w:r>
    </w:p>
    <w:p w:rsidR="00000000" w:rsidDel="00000000" w:rsidP="00000000" w:rsidRDefault="00000000" w:rsidRPr="00000000" w14:paraId="0000003F">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recurso-de-inconformid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